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ECC" w:rsidRPr="004906A2" w:rsidRDefault="00130ECC" w:rsidP="00130ECC">
      <w:pPr>
        <w:spacing w:line="360" w:lineRule="auto"/>
        <w:rPr>
          <w:rFonts w:ascii="黑体" w:eastAsia="黑体" w:hAnsi="黑体" w:cs="宋体"/>
          <w:bCs/>
          <w:color w:val="000000" w:themeColor="text1"/>
          <w:sz w:val="24"/>
        </w:rPr>
      </w:pPr>
      <w:r w:rsidRPr="004906A2">
        <w:rPr>
          <w:rFonts w:ascii="黑体" w:eastAsia="黑体" w:hAnsi="黑体" w:cs="宋体" w:hint="eastAsia"/>
          <w:bCs/>
          <w:color w:val="000000" w:themeColor="text1"/>
          <w:sz w:val="24"/>
        </w:rPr>
        <w:t>附件1</w:t>
      </w:r>
    </w:p>
    <w:p w:rsidR="004906A2" w:rsidRDefault="009F5E00" w:rsidP="004906A2">
      <w:pPr>
        <w:spacing w:line="360" w:lineRule="auto"/>
        <w:jc w:val="center"/>
        <w:rPr>
          <w:rFonts w:ascii="方正小标宋简体" w:eastAsia="方正小标宋简体" w:hAnsi="宋体" w:cs="宋体"/>
          <w:bCs/>
          <w:color w:val="000000" w:themeColor="text1"/>
          <w:sz w:val="28"/>
          <w:szCs w:val="28"/>
        </w:rPr>
      </w:pPr>
      <w:r w:rsidRPr="004906A2">
        <w:rPr>
          <w:rFonts w:ascii="方正小标宋简体" w:eastAsia="方正小标宋简体" w:hAnsi="宋体" w:cs="宋体" w:hint="eastAsia"/>
          <w:bCs/>
          <w:color w:val="000000" w:themeColor="text1"/>
          <w:sz w:val="28"/>
          <w:szCs w:val="28"/>
        </w:rPr>
        <w:t>安徽省建筑施工</w:t>
      </w:r>
      <w:r w:rsidR="00145AD6" w:rsidRPr="004906A2">
        <w:rPr>
          <w:rFonts w:ascii="方正小标宋简体" w:eastAsia="方正小标宋简体" w:hAnsi="宋体" w:cs="宋体" w:hint="eastAsia"/>
          <w:bCs/>
          <w:color w:val="000000" w:themeColor="text1"/>
          <w:sz w:val="28"/>
          <w:szCs w:val="28"/>
        </w:rPr>
        <w:t>企业</w:t>
      </w:r>
      <w:r w:rsidRPr="004906A2">
        <w:rPr>
          <w:rFonts w:ascii="方正小标宋简体" w:eastAsia="方正小标宋简体" w:hAnsi="宋体" w:cs="宋体" w:hint="eastAsia"/>
          <w:bCs/>
          <w:color w:val="000000" w:themeColor="text1"/>
          <w:sz w:val="28"/>
          <w:szCs w:val="28"/>
        </w:rPr>
        <w:t>“安管人员”和特种作业人员</w:t>
      </w:r>
    </w:p>
    <w:p w:rsidR="000A57BE" w:rsidRPr="004906A2" w:rsidRDefault="009F5E00" w:rsidP="004906A2">
      <w:pPr>
        <w:spacing w:line="360" w:lineRule="auto"/>
        <w:jc w:val="center"/>
        <w:rPr>
          <w:rFonts w:ascii="方正小标宋简体" w:eastAsia="方正小标宋简体" w:hAnsi="宋体" w:cs="宋体"/>
          <w:bCs/>
          <w:color w:val="000000" w:themeColor="text1"/>
          <w:sz w:val="28"/>
          <w:szCs w:val="28"/>
        </w:rPr>
      </w:pPr>
      <w:bookmarkStart w:id="0" w:name="_GoBack"/>
      <w:bookmarkEnd w:id="0"/>
      <w:r w:rsidRPr="004906A2">
        <w:rPr>
          <w:rFonts w:ascii="方正小标宋简体" w:eastAsia="方正小标宋简体" w:hAnsi="宋体" w:cs="宋体" w:hint="eastAsia"/>
          <w:bCs/>
          <w:color w:val="000000" w:themeColor="text1"/>
          <w:sz w:val="28"/>
          <w:szCs w:val="28"/>
        </w:rPr>
        <w:t>考核机构（场地）标准</w:t>
      </w:r>
      <w:r w:rsidRPr="004906A2">
        <w:rPr>
          <w:rFonts w:ascii="方正小标宋简体" w:eastAsia="方正小标宋简体" w:hAnsi="宋体" w:cs="宋体" w:hint="eastAsia"/>
          <w:bCs/>
          <w:color w:val="000000" w:themeColor="text1"/>
          <w:kern w:val="0"/>
          <w:sz w:val="28"/>
          <w:szCs w:val="28"/>
        </w:rPr>
        <w:t>（试行）</w:t>
      </w:r>
    </w:p>
    <w:p w:rsidR="000A57BE" w:rsidRPr="004906A2" w:rsidRDefault="009F5E00">
      <w:pPr>
        <w:widowControl/>
        <w:numPr>
          <w:ilvl w:val="0"/>
          <w:numId w:val="1"/>
        </w:numPr>
        <w:tabs>
          <w:tab w:val="left" w:pos="1800"/>
        </w:tabs>
        <w:spacing w:line="360" w:lineRule="auto"/>
        <w:jc w:val="left"/>
        <w:rPr>
          <w:rFonts w:ascii="宋体" w:eastAsia="宋体" w:hAnsi="宋体" w:cs="宋体"/>
          <w:b/>
          <w:bCs/>
          <w:kern w:val="0"/>
          <w:sz w:val="24"/>
        </w:rPr>
      </w:pPr>
      <w:r w:rsidRPr="004906A2">
        <w:rPr>
          <w:rFonts w:ascii="宋体" w:eastAsia="宋体" w:hAnsi="宋体" w:cs="宋体" w:hint="eastAsia"/>
          <w:b/>
          <w:bCs/>
          <w:kern w:val="0"/>
          <w:sz w:val="24"/>
        </w:rPr>
        <w:t>总则</w:t>
      </w:r>
    </w:p>
    <w:p w:rsidR="000A57BE" w:rsidRPr="004906A2" w:rsidRDefault="009F5E00">
      <w:pPr>
        <w:widowControl/>
        <w:tabs>
          <w:tab w:val="left" w:pos="1800"/>
        </w:tabs>
        <w:spacing w:line="360" w:lineRule="auto"/>
        <w:rPr>
          <w:rFonts w:asciiTheme="majorEastAsia" w:eastAsiaTheme="majorEastAsia" w:hAnsiTheme="majorEastAsia" w:cstheme="majorEastAsia"/>
          <w:kern w:val="0"/>
          <w:sz w:val="24"/>
        </w:rPr>
      </w:pPr>
      <w:r w:rsidRPr="004906A2">
        <w:rPr>
          <w:rFonts w:asciiTheme="majorEastAsia" w:eastAsiaTheme="majorEastAsia" w:hAnsiTheme="majorEastAsia" w:cstheme="majorEastAsia" w:hint="eastAsia"/>
          <w:kern w:val="0"/>
          <w:sz w:val="24"/>
        </w:rPr>
        <w:t>1.1.为进一步加强建筑安全生产管理，夯实安全生产基础工作，提升建筑施工企业“安管人员”和特种作业人员管理及从业能力，保证考核质量，制定本标准。</w:t>
      </w:r>
    </w:p>
    <w:p w:rsidR="000A57BE" w:rsidRPr="004906A2" w:rsidRDefault="009F5E00">
      <w:pPr>
        <w:widowControl/>
        <w:tabs>
          <w:tab w:val="left" w:pos="1800"/>
        </w:tabs>
        <w:spacing w:line="360" w:lineRule="auto"/>
        <w:rPr>
          <w:rFonts w:asciiTheme="majorEastAsia" w:eastAsiaTheme="majorEastAsia" w:hAnsiTheme="majorEastAsia" w:cstheme="majorEastAsia"/>
          <w:kern w:val="0"/>
          <w:sz w:val="24"/>
        </w:rPr>
      </w:pPr>
      <w:r w:rsidRPr="004906A2">
        <w:rPr>
          <w:rFonts w:asciiTheme="majorEastAsia" w:eastAsiaTheme="majorEastAsia" w:hAnsiTheme="majorEastAsia" w:cstheme="majorEastAsia" w:hint="eastAsia"/>
          <w:sz w:val="24"/>
        </w:rPr>
        <w:t>1.2.本标准适用于安徽省建筑施工企业“安管人员”和特种作业人员计算机理论考核、实操考核</w:t>
      </w:r>
      <w:r w:rsidRPr="004906A2">
        <w:rPr>
          <w:rFonts w:asciiTheme="majorEastAsia" w:eastAsiaTheme="majorEastAsia" w:hAnsiTheme="majorEastAsia" w:cstheme="majorEastAsia" w:hint="eastAsia"/>
          <w:kern w:val="0"/>
          <w:sz w:val="24"/>
        </w:rPr>
        <w:t>。</w:t>
      </w:r>
    </w:p>
    <w:p w:rsidR="000A57BE" w:rsidRPr="004906A2" w:rsidRDefault="009F5E00">
      <w:pPr>
        <w:widowControl/>
        <w:tabs>
          <w:tab w:val="left" w:pos="1800"/>
        </w:tabs>
        <w:spacing w:line="360" w:lineRule="auto"/>
        <w:rPr>
          <w:rFonts w:asciiTheme="majorEastAsia" w:eastAsiaTheme="majorEastAsia" w:hAnsiTheme="majorEastAsia" w:cstheme="majorEastAsia"/>
          <w:sz w:val="24"/>
        </w:rPr>
      </w:pPr>
      <w:r w:rsidRPr="004906A2">
        <w:rPr>
          <w:rFonts w:asciiTheme="majorEastAsia" w:eastAsiaTheme="majorEastAsia" w:hAnsiTheme="majorEastAsia" w:cstheme="majorEastAsia" w:hint="eastAsia"/>
          <w:kern w:val="0"/>
          <w:sz w:val="24"/>
        </w:rPr>
        <w:t>1.3.本标准所称考核机构，是指承担</w:t>
      </w:r>
      <w:r w:rsidRPr="004906A2">
        <w:rPr>
          <w:rFonts w:asciiTheme="majorEastAsia" w:eastAsiaTheme="majorEastAsia" w:hAnsiTheme="majorEastAsia" w:cstheme="majorEastAsia" w:hint="eastAsia"/>
          <w:sz w:val="24"/>
        </w:rPr>
        <w:t>安徽省建筑施工企业“安管人员”和特种作业人员计算机理论考核、实操考核机构。</w:t>
      </w:r>
    </w:p>
    <w:p w:rsidR="000A57BE" w:rsidRPr="004906A2" w:rsidRDefault="009F5E00">
      <w:pPr>
        <w:widowControl/>
        <w:tabs>
          <w:tab w:val="left" w:pos="1800"/>
        </w:tabs>
        <w:spacing w:line="360" w:lineRule="auto"/>
        <w:rPr>
          <w:rFonts w:asciiTheme="majorEastAsia" w:eastAsiaTheme="majorEastAsia" w:hAnsiTheme="majorEastAsia" w:cstheme="majorEastAsia"/>
          <w:kern w:val="0"/>
          <w:sz w:val="24"/>
        </w:rPr>
      </w:pPr>
      <w:r w:rsidRPr="004906A2">
        <w:rPr>
          <w:rFonts w:asciiTheme="majorEastAsia" w:eastAsiaTheme="majorEastAsia" w:hAnsiTheme="majorEastAsia" w:cstheme="majorEastAsia" w:hint="eastAsia"/>
          <w:sz w:val="24"/>
        </w:rPr>
        <w:t>1.4.安徽省</w:t>
      </w:r>
      <w:r w:rsidRPr="004906A2">
        <w:rPr>
          <w:rFonts w:asciiTheme="majorEastAsia" w:eastAsiaTheme="majorEastAsia" w:hAnsiTheme="majorEastAsia" w:cstheme="majorEastAsia" w:hint="eastAsia"/>
          <w:kern w:val="0"/>
          <w:sz w:val="24"/>
        </w:rPr>
        <w:t>住房和城乡建设厅负责本标准解释，负责全省建筑施工企业“安管人员”和特种作业人员考核机构的监督管理工作。</w:t>
      </w:r>
    </w:p>
    <w:p w:rsidR="000A57BE" w:rsidRPr="004906A2" w:rsidRDefault="009F5E00" w:rsidP="004906A2">
      <w:pPr>
        <w:widowControl/>
        <w:tabs>
          <w:tab w:val="left" w:pos="1800"/>
        </w:tabs>
        <w:spacing w:line="360" w:lineRule="auto"/>
        <w:ind w:firstLineChars="200" w:firstLine="480"/>
        <w:rPr>
          <w:rFonts w:asciiTheme="majorEastAsia" w:eastAsiaTheme="majorEastAsia" w:hAnsiTheme="majorEastAsia" w:cstheme="majorEastAsia"/>
          <w:kern w:val="0"/>
          <w:sz w:val="24"/>
        </w:rPr>
      </w:pPr>
      <w:r w:rsidRPr="004906A2">
        <w:rPr>
          <w:rFonts w:asciiTheme="majorEastAsia" w:eastAsiaTheme="majorEastAsia" w:hAnsiTheme="majorEastAsia" w:cstheme="majorEastAsia" w:hint="eastAsia"/>
          <w:kern w:val="0"/>
          <w:sz w:val="24"/>
        </w:rPr>
        <w:t>各市住房和城乡建设主管部门负责本行政区域内建筑施工企业“安管人员”和特种作业人员考核机构的监督管理工作。</w:t>
      </w:r>
    </w:p>
    <w:p w:rsidR="000A57BE" w:rsidRPr="004906A2" w:rsidRDefault="009F5E00">
      <w:pPr>
        <w:widowControl/>
        <w:tabs>
          <w:tab w:val="left" w:pos="1800"/>
        </w:tabs>
        <w:spacing w:line="360" w:lineRule="auto"/>
        <w:rPr>
          <w:rFonts w:ascii="宋体" w:eastAsia="宋体" w:hAnsi="宋体" w:cs="宋体"/>
          <w:b/>
          <w:bCs/>
          <w:kern w:val="0"/>
          <w:sz w:val="24"/>
        </w:rPr>
      </w:pPr>
      <w:r w:rsidRPr="004906A2">
        <w:rPr>
          <w:rFonts w:ascii="宋体" w:eastAsia="宋体" w:hAnsi="宋体" w:cs="宋体" w:hint="eastAsia"/>
          <w:b/>
          <w:bCs/>
          <w:kern w:val="0"/>
          <w:sz w:val="24"/>
        </w:rPr>
        <w:t>2.考核机构（场地）建设标准</w:t>
      </w:r>
    </w:p>
    <w:p w:rsidR="000A57BE" w:rsidRPr="004906A2" w:rsidRDefault="009F5E00">
      <w:pPr>
        <w:widowControl/>
        <w:tabs>
          <w:tab w:val="left" w:pos="1800"/>
        </w:tabs>
        <w:spacing w:line="360" w:lineRule="auto"/>
        <w:jc w:val="left"/>
        <w:rPr>
          <w:rFonts w:ascii="宋体" w:eastAsia="宋体" w:hAnsi="宋体" w:cs="宋体"/>
          <w:kern w:val="0"/>
          <w:sz w:val="24"/>
        </w:rPr>
      </w:pPr>
      <w:r w:rsidRPr="004906A2">
        <w:rPr>
          <w:rFonts w:ascii="宋体" w:eastAsia="宋体" w:hAnsi="宋体" w:cs="宋体" w:hint="eastAsia"/>
          <w:kern w:val="0"/>
          <w:sz w:val="24"/>
        </w:rPr>
        <w:t>2.1.</w:t>
      </w:r>
      <w:r w:rsidRPr="004906A2">
        <w:rPr>
          <w:rFonts w:ascii="宋体" w:eastAsia="宋体" w:hAnsi="宋体" w:cs="宋体" w:hint="eastAsia"/>
          <w:sz w:val="24"/>
        </w:rPr>
        <w:t>考核机构应当具有</w:t>
      </w:r>
      <w:r w:rsidRPr="004906A2">
        <w:rPr>
          <w:rFonts w:ascii="宋体" w:eastAsia="宋体" w:hAnsi="宋体" w:cs="宋体" w:hint="eastAsia"/>
          <w:kern w:val="0"/>
          <w:sz w:val="24"/>
        </w:rPr>
        <w:t>固定的办公场地，承担考核所必须</w:t>
      </w:r>
      <w:r w:rsidRPr="004906A2">
        <w:rPr>
          <w:rFonts w:ascii="宋体" w:eastAsia="宋体" w:hAnsi="宋体" w:cs="宋体" w:hint="eastAsia"/>
          <w:sz w:val="24"/>
        </w:rPr>
        <w:t>配备的考核设施</w:t>
      </w:r>
      <w:r w:rsidRPr="004906A2">
        <w:rPr>
          <w:rFonts w:ascii="宋体" w:eastAsia="宋体" w:hAnsi="宋体" w:cs="宋体" w:hint="eastAsia"/>
          <w:kern w:val="0"/>
          <w:sz w:val="24"/>
        </w:rPr>
        <w:t>。</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kern w:val="0"/>
          <w:sz w:val="24"/>
        </w:rPr>
        <w:t>2.2.考核机构应当拥有满足“安管人员”和特种作业人员培训与考核需求的师资队伍。</w:t>
      </w:r>
    </w:p>
    <w:p w:rsidR="000A57BE" w:rsidRPr="004906A2" w:rsidRDefault="009F5E00">
      <w:pPr>
        <w:widowControl/>
        <w:tabs>
          <w:tab w:val="left" w:pos="1800"/>
        </w:tabs>
        <w:spacing w:line="360" w:lineRule="auto"/>
        <w:rPr>
          <w:rFonts w:ascii="宋体" w:eastAsia="宋体" w:hAnsi="宋体" w:cs="宋体"/>
          <w:sz w:val="24"/>
        </w:rPr>
      </w:pPr>
      <w:r w:rsidRPr="004906A2">
        <w:rPr>
          <w:rFonts w:ascii="宋体" w:eastAsia="宋体" w:hAnsi="宋体" w:cs="宋体" w:hint="eastAsia"/>
          <w:kern w:val="0"/>
          <w:sz w:val="24"/>
        </w:rPr>
        <w:t>2.3.</w:t>
      </w:r>
      <w:r w:rsidRPr="004906A2">
        <w:rPr>
          <w:rFonts w:ascii="宋体" w:eastAsia="宋体" w:hAnsi="宋体" w:cs="宋体" w:hint="eastAsia"/>
          <w:sz w:val="24"/>
        </w:rPr>
        <w:t>考核机构应当建立健全各项管理制度，落实管理责任，在规定业务范围内开展培训考核工作。</w:t>
      </w:r>
    </w:p>
    <w:p w:rsidR="000A57BE" w:rsidRPr="004906A2" w:rsidRDefault="009F5E00">
      <w:pPr>
        <w:spacing w:line="360" w:lineRule="auto"/>
        <w:rPr>
          <w:b/>
          <w:bCs/>
          <w:sz w:val="24"/>
        </w:rPr>
      </w:pPr>
      <w:r w:rsidRPr="004906A2">
        <w:rPr>
          <w:rFonts w:asciiTheme="minorEastAsia" w:hAnsiTheme="minorEastAsia" w:cstheme="minorEastAsia" w:hint="eastAsia"/>
          <w:b/>
          <w:bCs/>
          <w:sz w:val="24"/>
        </w:rPr>
        <w:t>3.考核</w:t>
      </w:r>
      <w:r w:rsidRPr="004906A2">
        <w:rPr>
          <w:rFonts w:hint="eastAsia"/>
          <w:b/>
          <w:bCs/>
          <w:sz w:val="24"/>
        </w:rPr>
        <w:t>场地建设标准</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kern w:val="0"/>
          <w:sz w:val="24"/>
        </w:rPr>
        <w:t>3.1.考核场地,是指考核机构承担“安管人员”和特种作业人员培训与考核的专用考场，分理论考核场地（</w:t>
      </w:r>
      <w:r w:rsidRPr="004906A2">
        <w:rPr>
          <w:rFonts w:hint="eastAsia"/>
          <w:sz w:val="24"/>
        </w:rPr>
        <w:t>简称机考场地</w:t>
      </w:r>
      <w:r w:rsidRPr="004906A2">
        <w:rPr>
          <w:rFonts w:ascii="宋体" w:eastAsia="宋体" w:hAnsi="宋体" w:cs="宋体" w:hint="eastAsia"/>
          <w:kern w:val="0"/>
          <w:sz w:val="24"/>
        </w:rPr>
        <w:t xml:space="preserve">）、实操考核场地。 </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kern w:val="0"/>
          <w:sz w:val="24"/>
        </w:rPr>
        <w:t>3.2.机考场地应当设置有计算机机房、机考室、监控室、待考室等。待考室应设置储物柜，监控室应设置监控显示屏。</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sz w:val="24"/>
        </w:rPr>
        <w:t>3.3.计算机机房应配备有防火墙、IPS、核心交换机、应用交换机、数据备份、UPS、机房专用空调等硬件设备。</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sz w:val="24"/>
        </w:rPr>
        <w:t>3.4.为确保信息安全，网络安全设备必须选用国产品牌，应取得公安部安全产品销售许可证。</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sz w:val="24"/>
        </w:rPr>
        <w:lastRenderedPageBreak/>
        <w:t>3.5.为便于维护，考试计算机优先使用桌面虚拟化技术，以满足考试需要。如使用物理机技术，配置应满足以下要求：显示器：17英寸及以上，CPU：Intel 酷睿i3及以上，内存：4GB及以上，硬盘剩余空间：30GB以上，网卡：10M或100M自适应性网卡，IP地址要求：固定内网IP地址，操作系统: windows7，摄像头：1个外置摄像头，像素不低于100万。</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sz w:val="24"/>
        </w:rPr>
        <w:t>3.6.计算机机房应当配备不小于100M光纤的网络接入条件，并能够与省、市考试监控信息平台联网。</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sz w:val="24"/>
        </w:rPr>
        <w:t>3.7.机考场地应设置考生专用通道，设置人脸识别系统和身份证读卡器等装备，并在通道入口处设置金属探测门等安检设备。</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sz w:val="24"/>
        </w:rPr>
        <w:t>3.8.机考场地应配备机考软硬件维护人员。</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sz w:val="24"/>
        </w:rPr>
        <w:t>3.9.机考室内部设施与布置应当符合以下要求：</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1）每间机考室前后上方对角设置监控装置，确保能够覆盖整个考场；</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2）每间机考室设置考核用计算机不少于30台；</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3）机考室每个考位设置一台计算机，并在计算机显示屏上方设置摄像头；</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4）机考室考位之间应设置分隔档，相邻前后两排间距不少于1.5m；过道间距为0.8m；桌面高度为0.75m；桌面上端设置挡板，挡板采用非透明材料设置在桌面左右两侧和前方，挡板顶端距地面高度不少于1.2m；</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5）机考室应张贴考场规则、考场纪律、违规处罚规则和举报电话等。</w:t>
      </w:r>
    </w:p>
    <w:p w:rsidR="000A57BE" w:rsidRPr="004906A2" w:rsidRDefault="009F5E00">
      <w:pPr>
        <w:spacing w:line="360" w:lineRule="auto"/>
        <w:rPr>
          <w:rFonts w:ascii="宋体" w:eastAsia="宋体" w:hAnsi="宋体" w:cs="宋体"/>
          <w:b/>
          <w:bCs/>
          <w:sz w:val="24"/>
        </w:rPr>
      </w:pPr>
      <w:r w:rsidRPr="004906A2">
        <w:rPr>
          <w:rFonts w:ascii="宋体" w:eastAsia="宋体" w:hAnsi="宋体" w:cs="宋体" w:hint="eastAsia"/>
          <w:b/>
          <w:bCs/>
          <w:sz w:val="24"/>
        </w:rPr>
        <w:t>4.实操场地建设标准</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kern w:val="0"/>
          <w:sz w:val="24"/>
        </w:rPr>
        <w:t>4.1.</w:t>
      </w:r>
      <w:r w:rsidRPr="004906A2">
        <w:rPr>
          <w:rFonts w:ascii="宋体" w:eastAsia="宋体" w:hAnsi="宋体" w:cs="宋体" w:hint="eastAsia"/>
          <w:sz w:val="24"/>
        </w:rPr>
        <w:t>承担特种作业人员实操考核机构，应具有满足《</w:t>
      </w:r>
      <w:r w:rsidRPr="004906A2">
        <w:rPr>
          <w:rFonts w:ascii="宋体" w:eastAsia="宋体" w:hAnsi="宋体" w:cs="宋体" w:hint="eastAsia"/>
          <w:kern w:val="0"/>
          <w:sz w:val="24"/>
        </w:rPr>
        <w:t xml:space="preserve">关于建筑施工特种作业人员考核工作的实施意见 </w:t>
      </w:r>
      <w:r w:rsidRPr="004906A2">
        <w:rPr>
          <w:rFonts w:ascii="宋体" w:eastAsia="宋体" w:hAnsi="宋体" w:cs="宋体" w:hint="eastAsia"/>
          <w:sz w:val="24"/>
        </w:rPr>
        <w:t>》（</w:t>
      </w:r>
      <w:r w:rsidRPr="004906A2">
        <w:rPr>
          <w:rFonts w:ascii="宋体" w:eastAsia="宋体" w:hAnsi="宋体" w:cs="宋体" w:hint="eastAsia"/>
          <w:kern w:val="0"/>
          <w:sz w:val="24"/>
        </w:rPr>
        <w:t>建办质[2008]41号</w:t>
      </w:r>
      <w:r w:rsidRPr="004906A2">
        <w:rPr>
          <w:rFonts w:ascii="宋体" w:eastAsia="宋体" w:hAnsi="宋体" w:cs="宋体" w:hint="eastAsia"/>
          <w:sz w:val="24"/>
        </w:rPr>
        <w:t>）规定的场地。实操考核场地应相对集中设立。</w:t>
      </w:r>
    </w:p>
    <w:p w:rsidR="000A57BE" w:rsidRPr="004906A2" w:rsidRDefault="009F5E00">
      <w:pPr>
        <w:spacing w:line="360" w:lineRule="auto"/>
        <w:jc w:val="left"/>
        <w:rPr>
          <w:rFonts w:ascii="宋体" w:eastAsia="宋体" w:hAnsi="宋体" w:cs="宋体"/>
          <w:sz w:val="24"/>
        </w:rPr>
      </w:pPr>
      <w:r w:rsidRPr="004906A2">
        <w:rPr>
          <w:rFonts w:ascii="宋体" w:eastAsia="宋体" w:hAnsi="宋体" w:cs="宋体" w:hint="eastAsia"/>
          <w:kern w:val="0"/>
          <w:sz w:val="24"/>
        </w:rPr>
        <w:t>4.2.实操考核场地应当铺装和</w:t>
      </w:r>
      <w:r w:rsidRPr="004906A2">
        <w:rPr>
          <w:rFonts w:ascii="宋体" w:eastAsia="宋体" w:hAnsi="宋体" w:cs="宋体" w:hint="eastAsia"/>
          <w:sz w:val="24"/>
        </w:rPr>
        <w:t>硬化，具有停车场及地面设置标识线，循环道路；各工种实操考核场地应保持安全距离。</w:t>
      </w:r>
    </w:p>
    <w:p w:rsidR="000A57BE" w:rsidRPr="004906A2" w:rsidRDefault="009F5E00">
      <w:pPr>
        <w:widowControl/>
        <w:tabs>
          <w:tab w:val="left" w:pos="1800"/>
        </w:tabs>
        <w:spacing w:line="360" w:lineRule="auto"/>
        <w:jc w:val="left"/>
        <w:rPr>
          <w:rFonts w:ascii="宋体" w:eastAsia="宋体" w:hAnsi="宋体" w:cs="宋体"/>
          <w:kern w:val="0"/>
          <w:sz w:val="24"/>
        </w:rPr>
      </w:pPr>
      <w:r w:rsidRPr="004906A2">
        <w:rPr>
          <w:rFonts w:ascii="宋体" w:eastAsia="宋体" w:hAnsi="宋体" w:cs="宋体" w:hint="eastAsia"/>
          <w:kern w:val="0"/>
          <w:sz w:val="24"/>
        </w:rPr>
        <w:t>4.3.实操考核场地应当符合安全生产条件，设置在室外的起重机械距高压线、市区道路、人员密集场所、仓储物流场所、加油（气）站、居民生活区等安全距离必须符合相关规定。</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kern w:val="0"/>
          <w:sz w:val="24"/>
        </w:rPr>
        <w:t>4.4</w:t>
      </w:r>
      <w:r w:rsidRPr="004906A2">
        <w:rPr>
          <w:rFonts w:ascii="宋体" w:eastAsia="宋体" w:hAnsi="宋体" w:cs="宋体" w:hint="eastAsia"/>
          <w:sz w:val="24"/>
        </w:rPr>
        <w:t>.实操考核场地应当具有盛装放置起重索具、吊具、小型起重工具等考核专用工具房。</w:t>
      </w:r>
    </w:p>
    <w:p w:rsidR="000A57BE" w:rsidRPr="004906A2" w:rsidRDefault="009F5E00">
      <w:pPr>
        <w:spacing w:line="360" w:lineRule="auto"/>
        <w:jc w:val="left"/>
        <w:rPr>
          <w:rFonts w:ascii="宋体" w:eastAsia="宋体" w:hAnsi="宋体" w:cs="宋体"/>
          <w:sz w:val="24"/>
        </w:rPr>
      </w:pPr>
      <w:r w:rsidRPr="004906A2">
        <w:rPr>
          <w:rFonts w:ascii="宋体" w:eastAsia="宋体" w:hAnsi="宋体" w:cs="宋体" w:hint="eastAsia"/>
          <w:kern w:val="0"/>
          <w:sz w:val="24"/>
        </w:rPr>
        <w:lastRenderedPageBreak/>
        <w:t>4.5.</w:t>
      </w:r>
      <w:r w:rsidRPr="004906A2">
        <w:rPr>
          <w:rFonts w:ascii="宋体" w:eastAsia="宋体" w:hAnsi="宋体" w:cs="宋体" w:hint="eastAsia"/>
          <w:sz w:val="24"/>
        </w:rPr>
        <w:t>实操考核时，应按规定为考核人员</w:t>
      </w:r>
      <w:r w:rsidRPr="004906A2">
        <w:rPr>
          <w:rFonts w:ascii="宋体" w:eastAsia="宋体" w:hAnsi="宋体" w:cs="宋体" w:hint="eastAsia"/>
          <w:kern w:val="0"/>
          <w:sz w:val="24"/>
        </w:rPr>
        <w:t>配备劳动防护用品，如安全帽、安全带、绝缘手套、绝缘鞋、</w:t>
      </w:r>
      <w:r w:rsidRPr="004906A2">
        <w:rPr>
          <w:rFonts w:ascii="宋体" w:eastAsia="宋体" w:hAnsi="宋体" w:cs="宋体" w:hint="eastAsia"/>
          <w:sz w:val="24"/>
        </w:rPr>
        <w:t>防滑鞋、</w:t>
      </w:r>
      <w:r w:rsidRPr="004906A2">
        <w:rPr>
          <w:rFonts w:ascii="宋体" w:eastAsia="宋体" w:hAnsi="宋体" w:cs="宋体" w:hint="eastAsia"/>
          <w:kern w:val="0"/>
          <w:sz w:val="24"/>
        </w:rPr>
        <w:t>护目镜、手套等。</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kern w:val="0"/>
          <w:sz w:val="24"/>
        </w:rPr>
        <w:t>4.6.</w:t>
      </w:r>
      <w:r w:rsidRPr="004906A2">
        <w:rPr>
          <w:rFonts w:ascii="宋体" w:eastAsia="宋体" w:hAnsi="宋体" w:cs="宋体" w:hint="eastAsia"/>
          <w:sz w:val="24"/>
        </w:rPr>
        <w:t>实操考核时，应当具有《特种作业考核用危险源识别展图》，每个工种的识别展图应满足考核要求。</w:t>
      </w:r>
    </w:p>
    <w:p w:rsidR="000A57BE" w:rsidRPr="004906A2" w:rsidRDefault="009F5E00">
      <w:pPr>
        <w:spacing w:line="360" w:lineRule="auto"/>
        <w:rPr>
          <w:rFonts w:ascii="宋体" w:eastAsia="宋体" w:hAnsi="宋体" w:cs="宋体"/>
          <w:sz w:val="24"/>
        </w:rPr>
      </w:pPr>
      <w:r w:rsidRPr="004906A2">
        <w:rPr>
          <w:rFonts w:ascii="宋体" w:eastAsia="宋体" w:hAnsi="宋体" w:cs="宋体" w:hint="eastAsia"/>
          <w:kern w:val="0"/>
          <w:sz w:val="24"/>
        </w:rPr>
        <w:t>4.7.室内实操场地应当安装</w:t>
      </w:r>
      <w:r w:rsidRPr="004906A2">
        <w:rPr>
          <w:rFonts w:ascii="宋体" w:eastAsia="宋体" w:hAnsi="宋体" w:cs="宋体" w:hint="eastAsia"/>
          <w:sz w:val="24"/>
        </w:rPr>
        <w:t>摄像监控装置；室外实操考核场地宜安装摄像监控装置，未安装摄像监控装置的，应采用人工现场拍照采集实操考核信息。</w:t>
      </w:r>
    </w:p>
    <w:p w:rsidR="000A57BE" w:rsidRPr="004906A2" w:rsidRDefault="009F5E00">
      <w:pPr>
        <w:spacing w:line="360" w:lineRule="auto"/>
        <w:rPr>
          <w:b/>
          <w:bCs/>
          <w:sz w:val="24"/>
        </w:rPr>
      </w:pPr>
      <w:r w:rsidRPr="004906A2">
        <w:rPr>
          <w:rFonts w:asciiTheme="minorEastAsia" w:hAnsiTheme="minorEastAsia" w:cstheme="minorEastAsia" w:hint="eastAsia"/>
          <w:b/>
          <w:bCs/>
          <w:sz w:val="24"/>
        </w:rPr>
        <w:t>4.8.</w:t>
      </w:r>
      <w:r w:rsidRPr="004906A2">
        <w:rPr>
          <w:rFonts w:hint="eastAsia"/>
          <w:b/>
          <w:bCs/>
          <w:sz w:val="24"/>
        </w:rPr>
        <w:t>非起重类实操考核场地建设标准</w:t>
      </w:r>
    </w:p>
    <w:p w:rsidR="000A57BE" w:rsidRPr="004906A2" w:rsidRDefault="009F5E00">
      <w:pPr>
        <w:spacing w:line="360" w:lineRule="auto"/>
        <w:rPr>
          <w:rFonts w:asciiTheme="majorEastAsia" w:eastAsiaTheme="majorEastAsia" w:hAnsiTheme="majorEastAsia" w:cstheme="majorEastAsia"/>
          <w:sz w:val="24"/>
        </w:rPr>
      </w:pPr>
      <w:r w:rsidRPr="004906A2">
        <w:rPr>
          <w:rFonts w:asciiTheme="majorEastAsia" w:eastAsiaTheme="majorEastAsia" w:hAnsiTheme="majorEastAsia" w:cstheme="majorEastAsia" w:hint="eastAsia"/>
          <w:sz w:val="24"/>
        </w:rPr>
        <w:t>4.8.1.建筑电工考核场地应符合以下要求：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sz w:val="24"/>
        </w:rPr>
        <w:t>1）具有一次性考核不少于10人的室内分割型</w:t>
      </w:r>
      <w:r w:rsidR="00336A76" w:rsidRPr="004906A2">
        <w:rPr>
          <w:rFonts w:ascii="宋体" w:eastAsia="宋体" w:hAnsi="宋体" w:cs="宋体" w:hint="eastAsia"/>
          <w:kern w:val="0"/>
          <w:sz w:val="24"/>
        </w:rPr>
        <w:t>专用考核工位，工位应满足考核条件；</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2）具有建筑电工考核用装备，包括建筑施工现场临时</w:t>
      </w:r>
      <w:r w:rsidR="00336A76" w:rsidRPr="004906A2">
        <w:rPr>
          <w:rFonts w:ascii="宋体" w:eastAsia="宋体" w:hAnsi="宋体" w:cs="宋体" w:hint="eastAsia"/>
          <w:kern w:val="0"/>
          <w:sz w:val="24"/>
        </w:rPr>
        <w:t>用电分配电箱、开关箱，小型异步电动机，电气元器件、电缆、导线等；</w:t>
      </w:r>
    </w:p>
    <w:p w:rsidR="000A57BE" w:rsidRPr="004906A2" w:rsidRDefault="009F5E00" w:rsidP="004906A2">
      <w:pPr>
        <w:widowControl/>
        <w:tabs>
          <w:tab w:val="left" w:pos="1800"/>
        </w:tabs>
        <w:spacing w:line="360" w:lineRule="auto"/>
        <w:ind w:firstLineChars="200" w:firstLine="480"/>
        <w:rPr>
          <w:rFonts w:ascii="宋体" w:eastAsia="宋体" w:hAnsi="宋体" w:cs="宋体"/>
          <w:sz w:val="24"/>
        </w:rPr>
      </w:pPr>
      <w:r w:rsidRPr="004906A2">
        <w:rPr>
          <w:rFonts w:ascii="宋体" w:eastAsia="宋体" w:hAnsi="宋体" w:cs="宋体" w:hint="eastAsia"/>
          <w:kern w:val="0"/>
          <w:sz w:val="24"/>
        </w:rPr>
        <w:t>3）具有万用表、兆欧表、试电笔、各种规格的螺丝刀、电工钳、电工刀、剥线钳</w:t>
      </w:r>
      <w:r w:rsidRPr="004906A2">
        <w:rPr>
          <w:rFonts w:ascii="宋体" w:eastAsia="宋体" w:hAnsi="宋体" w:cs="宋体" w:hint="eastAsia"/>
          <w:sz w:val="24"/>
        </w:rPr>
        <w:t>等。</w:t>
      </w:r>
    </w:p>
    <w:p w:rsidR="000A57BE" w:rsidRPr="004906A2" w:rsidRDefault="009F5E00">
      <w:pPr>
        <w:spacing w:line="360" w:lineRule="auto"/>
        <w:rPr>
          <w:rFonts w:asciiTheme="majorEastAsia" w:eastAsiaTheme="majorEastAsia" w:hAnsiTheme="majorEastAsia" w:cstheme="majorEastAsia"/>
          <w:sz w:val="24"/>
        </w:rPr>
      </w:pPr>
      <w:r w:rsidRPr="004906A2">
        <w:rPr>
          <w:rFonts w:asciiTheme="majorEastAsia" w:eastAsiaTheme="majorEastAsia" w:hAnsiTheme="majorEastAsia" w:cstheme="majorEastAsia" w:hint="eastAsia"/>
          <w:sz w:val="24"/>
        </w:rPr>
        <w:t>4.8.2.建筑电焊工考核场地应符合以下要求：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w:t>
      </w:r>
      <w:r w:rsidRPr="004906A2">
        <w:rPr>
          <w:rFonts w:ascii="宋体" w:eastAsia="宋体" w:hAnsi="宋体" w:cs="宋体" w:hint="eastAsia"/>
          <w:sz w:val="24"/>
        </w:rPr>
        <w:t>具有一次性考核不少于10人的室内分割型</w:t>
      </w:r>
      <w:r w:rsidR="00336A76" w:rsidRPr="004906A2">
        <w:rPr>
          <w:rFonts w:ascii="宋体" w:eastAsia="宋体" w:hAnsi="宋体" w:cs="宋体" w:hint="eastAsia"/>
          <w:kern w:val="0"/>
          <w:sz w:val="24"/>
        </w:rPr>
        <w:t>专用考核工位，工位应满足考核条件；</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2</w:t>
      </w:r>
      <w:r w:rsidR="00336A76" w:rsidRPr="004906A2">
        <w:rPr>
          <w:rFonts w:ascii="宋体" w:eastAsia="宋体" w:hAnsi="宋体" w:cs="宋体" w:hint="eastAsia"/>
          <w:kern w:val="0"/>
          <w:sz w:val="24"/>
        </w:rPr>
        <w:t>）具有交直流电焊机，气焊气割焊枪，氧气、乙炔等，焊条烘干箱；</w:t>
      </w:r>
    </w:p>
    <w:p w:rsidR="000A57BE" w:rsidRPr="004906A2" w:rsidRDefault="009F5E00" w:rsidP="004906A2">
      <w:pPr>
        <w:widowControl/>
        <w:tabs>
          <w:tab w:val="left" w:pos="1800"/>
        </w:tabs>
        <w:spacing w:line="360" w:lineRule="auto"/>
        <w:ind w:firstLineChars="200" w:firstLine="480"/>
        <w:rPr>
          <w:rFonts w:ascii="宋体" w:eastAsia="宋体" w:hAnsi="宋体" w:cs="宋体"/>
          <w:sz w:val="24"/>
        </w:rPr>
      </w:pPr>
      <w:r w:rsidRPr="004906A2">
        <w:rPr>
          <w:rFonts w:ascii="宋体" w:eastAsia="宋体" w:hAnsi="宋体" w:cs="宋体" w:hint="eastAsia"/>
          <w:sz w:val="24"/>
        </w:rPr>
        <w:t>3</w:t>
      </w:r>
      <w:r w:rsidR="00336A76" w:rsidRPr="004906A2">
        <w:rPr>
          <w:rFonts w:ascii="宋体" w:eastAsia="宋体" w:hAnsi="宋体" w:cs="宋体" w:hint="eastAsia"/>
          <w:sz w:val="24"/>
        </w:rPr>
        <w:t>）具有焊接器材，包括焊剂、焊条、钢筋、扁铁、型钢等。</w:t>
      </w:r>
    </w:p>
    <w:p w:rsidR="000A57BE" w:rsidRPr="004906A2" w:rsidRDefault="009F5E00">
      <w:pPr>
        <w:spacing w:line="360" w:lineRule="auto"/>
        <w:rPr>
          <w:rFonts w:asciiTheme="majorEastAsia" w:eastAsiaTheme="majorEastAsia" w:hAnsiTheme="majorEastAsia" w:cstheme="majorEastAsia"/>
          <w:sz w:val="24"/>
        </w:rPr>
      </w:pPr>
      <w:r w:rsidRPr="004906A2">
        <w:rPr>
          <w:rFonts w:asciiTheme="majorEastAsia" w:eastAsiaTheme="majorEastAsia" w:hAnsiTheme="majorEastAsia" w:cstheme="majorEastAsia" w:hint="eastAsia"/>
          <w:sz w:val="24"/>
        </w:rPr>
        <w:t>4.8.3.建筑架子工（普通脚手架）考核场地应符合以下要求：</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kern w:val="0"/>
          <w:sz w:val="24"/>
        </w:rPr>
        <w:t>1）</w:t>
      </w:r>
      <w:r w:rsidRPr="004906A2">
        <w:rPr>
          <w:rFonts w:ascii="宋体" w:eastAsia="宋体" w:hAnsi="宋体" w:cs="宋体" w:hint="eastAsia"/>
          <w:sz w:val="24"/>
        </w:rPr>
        <w:t>满足可搭设双排扣件式钢管脚手架（宽五跨、高五步）的室外场地及相应建（构）筑物。</w:t>
      </w:r>
      <w:r w:rsidR="00336A76" w:rsidRPr="004906A2">
        <w:rPr>
          <w:rFonts w:ascii="宋体" w:eastAsia="宋体" w:hAnsi="宋体" w:cs="宋体" w:hint="eastAsia"/>
          <w:sz w:val="24"/>
        </w:rPr>
        <w:t>；</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2）具</w:t>
      </w:r>
      <w:r w:rsidR="00336A76" w:rsidRPr="004906A2">
        <w:rPr>
          <w:rFonts w:ascii="宋体" w:eastAsia="宋体" w:hAnsi="宋体" w:cs="宋体" w:hint="eastAsia"/>
          <w:sz w:val="24"/>
        </w:rPr>
        <w:t>有考核用搭设脚手架配套的底座槽钢、钢管、扣件、钢网板、安全网等；</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3）具有考核用搭设脚手架配套的钢卷尺、扳手、扭力扳手等。</w:t>
      </w:r>
    </w:p>
    <w:p w:rsidR="000A57BE" w:rsidRPr="004906A2" w:rsidRDefault="009F5E00">
      <w:pPr>
        <w:spacing w:line="360" w:lineRule="auto"/>
        <w:rPr>
          <w:rFonts w:ascii="宋体" w:eastAsia="宋体" w:hAnsi="宋体" w:cs="宋体"/>
          <w:kern w:val="0"/>
          <w:sz w:val="24"/>
        </w:rPr>
      </w:pPr>
      <w:r w:rsidRPr="004906A2">
        <w:rPr>
          <w:rFonts w:asciiTheme="majorEastAsia" w:eastAsiaTheme="majorEastAsia" w:hAnsiTheme="majorEastAsia" w:cstheme="majorEastAsia" w:hint="eastAsia"/>
          <w:sz w:val="24"/>
        </w:rPr>
        <w:t>4.8.4.建筑</w:t>
      </w:r>
      <w:r w:rsidR="00336A76" w:rsidRPr="004906A2">
        <w:rPr>
          <w:rFonts w:asciiTheme="majorEastAsia" w:eastAsiaTheme="majorEastAsia" w:hAnsiTheme="majorEastAsia" w:cstheme="majorEastAsia" w:hint="eastAsia"/>
          <w:sz w:val="24"/>
        </w:rPr>
        <w:t>架子工（附着升降脚手架）</w:t>
      </w:r>
      <w:r w:rsidRPr="004906A2">
        <w:rPr>
          <w:rFonts w:asciiTheme="majorEastAsia" w:eastAsiaTheme="majorEastAsia" w:hAnsiTheme="majorEastAsia" w:cstheme="majorEastAsia" w:hint="eastAsia"/>
          <w:sz w:val="24"/>
        </w:rPr>
        <w:t>考核场地应当符合以下要求：</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kern w:val="0"/>
          <w:sz w:val="24"/>
        </w:rPr>
        <w:t>1）</w:t>
      </w:r>
      <w:r w:rsidRPr="004906A2">
        <w:rPr>
          <w:rFonts w:ascii="宋体" w:eastAsia="宋体" w:hAnsi="宋体" w:cs="宋体" w:hint="eastAsia"/>
          <w:sz w:val="24"/>
        </w:rPr>
        <w:t>具有搭设带转角和</w:t>
      </w:r>
      <w:r w:rsidR="00336A76" w:rsidRPr="004906A2">
        <w:rPr>
          <w:rFonts w:ascii="宋体" w:eastAsia="宋体" w:hAnsi="宋体" w:cs="宋体" w:hint="eastAsia"/>
          <w:sz w:val="24"/>
        </w:rPr>
        <w:t>3套升降机构的附着升降脚手架的附着建</w:t>
      </w:r>
      <w:r w:rsidR="00DB4612" w:rsidRPr="004906A2">
        <w:rPr>
          <w:rFonts w:ascii="宋体" w:eastAsia="宋体" w:hAnsi="宋体" w:cs="宋体" w:hint="eastAsia"/>
          <w:sz w:val="24"/>
        </w:rPr>
        <w:t>（构）</w:t>
      </w:r>
      <w:r w:rsidR="00336A76" w:rsidRPr="004906A2">
        <w:rPr>
          <w:rFonts w:ascii="宋体" w:eastAsia="宋体" w:hAnsi="宋体" w:cs="宋体" w:hint="eastAsia"/>
          <w:sz w:val="24"/>
        </w:rPr>
        <w:t>筑物；</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kern w:val="0"/>
          <w:sz w:val="24"/>
        </w:rPr>
        <w:t>2）具有</w:t>
      </w:r>
      <w:r w:rsidR="00336A76" w:rsidRPr="004906A2">
        <w:rPr>
          <w:rFonts w:ascii="宋体" w:eastAsia="宋体" w:hAnsi="宋体" w:cs="宋体" w:hint="eastAsia"/>
          <w:sz w:val="24"/>
        </w:rPr>
        <w:t>不少于考核专用的3套升降机构和相配套的控制箱；</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3）具有搭设附着</w:t>
      </w:r>
      <w:r w:rsidR="00336A76" w:rsidRPr="004906A2">
        <w:rPr>
          <w:rFonts w:ascii="宋体" w:eastAsia="宋体" w:hAnsi="宋体" w:cs="宋体" w:hint="eastAsia"/>
          <w:sz w:val="24"/>
        </w:rPr>
        <w:t>升降</w:t>
      </w:r>
      <w:r w:rsidRPr="004906A2">
        <w:rPr>
          <w:rFonts w:ascii="宋体" w:eastAsia="宋体" w:hAnsi="宋体" w:cs="宋体" w:hint="eastAsia"/>
          <w:sz w:val="24"/>
        </w:rPr>
        <w:t>脚手架考核用的水平（桁）架、竖向主框架等辅助配</w:t>
      </w:r>
      <w:r w:rsidRPr="004906A2">
        <w:rPr>
          <w:rFonts w:ascii="宋体" w:eastAsia="宋体" w:hAnsi="宋体" w:cs="宋体" w:hint="eastAsia"/>
          <w:sz w:val="24"/>
        </w:rPr>
        <w:lastRenderedPageBreak/>
        <w:t>件和工机具。</w:t>
      </w:r>
    </w:p>
    <w:p w:rsidR="000A57BE" w:rsidRPr="004906A2" w:rsidRDefault="009F5E00">
      <w:pPr>
        <w:spacing w:line="360" w:lineRule="auto"/>
        <w:rPr>
          <w:b/>
          <w:bCs/>
          <w:sz w:val="24"/>
        </w:rPr>
      </w:pPr>
      <w:r w:rsidRPr="004906A2">
        <w:rPr>
          <w:rFonts w:ascii="宋体" w:eastAsia="宋体" w:hAnsi="宋体" w:cs="宋体" w:hint="eastAsia"/>
          <w:b/>
          <w:bCs/>
          <w:sz w:val="24"/>
        </w:rPr>
        <w:t>4.9.</w:t>
      </w:r>
      <w:r w:rsidRPr="004906A2">
        <w:rPr>
          <w:rFonts w:hint="eastAsia"/>
          <w:b/>
          <w:bCs/>
          <w:sz w:val="24"/>
        </w:rPr>
        <w:t>起重类实操考核场地建设标准</w:t>
      </w:r>
    </w:p>
    <w:p w:rsidR="000A57BE" w:rsidRPr="004906A2" w:rsidRDefault="009F5E00">
      <w:pPr>
        <w:widowControl/>
        <w:tabs>
          <w:tab w:val="left" w:pos="1800"/>
        </w:tabs>
        <w:spacing w:line="360" w:lineRule="auto"/>
        <w:jc w:val="left"/>
        <w:rPr>
          <w:rFonts w:ascii="宋体" w:eastAsia="宋体" w:hAnsi="宋体" w:cs="宋体"/>
          <w:kern w:val="0"/>
          <w:sz w:val="24"/>
        </w:rPr>
      </w:pPr>
      <w:r w:rsidRPr="004906A2">
        <w:rPr>
          <w:rFonts w:ascii="宋体" w:eastAsia="宋体" w:hAnsi="宋体" w:cs="宋体" w:hint="eastAsia"/>
          <w:sz w:val="24"/>
        </w:rPr>
        <w:t>4.9.1.</w:t>
      </w:r>
      <w:r w:rsidRPr="004906A2">
        <w:rPr>
          <w:rFonts w:ascii="宋体" w:eastAsia="宋体" w:hAnsi="宋体" w:cs="宋体" w:hint="eastAsia"/>
          <w:kern w:val="0"/>
          <w:sz w:val="24"/>
        </w:rPr>
        <w:t>起重机械类实操考核场地应当符合以下规定：</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1）实操考核起重机械，应当具有制造许可证、产品合格证、备案证明、安装使用说明书等完整技术资料，并符合相应标准规范要求；</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2）实操考核起重机械应为考核专用，不得作为其他用途；距报废期应不少于3年；</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3）实操考核起重机械应有安全管理制度，专人负责安全管理，按规定委托具备相应资质的机构或本机构具有专业资格的人员进行定期维护保养；</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4）起重类考核设备应分别配置，司机考核与安装拆卸工考核不得使用同一台设备；</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5）实操考核场地应设置安全操作规程。</w:t>
      </w:r>
    </w:p>
    <w:p w:rsidR="000A57BE" w:rsidRPr="004906A2" w:rsidRDefault="009F5E00">
      <w:pPr>
        <w:spacing w:line="360" w:lineRule="auto"/>
        <w:rPr>
          <w:rFonts w:asciiTheme="majorEastAsia" w:eastAsiaTheme="majorEastAsia" w:hAnsiTheme="majorEastAsia" w:cstheme="majorEastAsia"/>
          <w:sz w:val="24"/>
        </w:rPr>
      </w:pPr>
      <w:r w:rsidRPr="004906A2">
        <w:rPr>
          <w:rFonts w:ascii="宋体" w:eastAsia="宋体" w:hAnsi="宋体" w:cs="宋体" w:hint="eastAsia"/>
          <w:sz w:val="24"/>
        </w:rPr>
        <w:t>4.9.2.建筑起重机械司机（</w:t>
      </w:r>
      <w:r w:rsidRPr="004906A2">
        <w:rPr>
          <w:rFonts w:ascii="宋体" w:eastAsia="宋体" w:hAnsi="宋体" w:cs="宋体" w:hint="eastAsia"/>
          <w:kern w:val="0"/>
          <w:sz w:val="24"/>
        </w:rPr>
        <w:t>塔式起重机</w:t>
      </w:r>
      <w:r w:rsidRPr="004906A2">
        <w:rPr>
          <w:rFonts w:ascii="宋体" w:eastAsia="宋体" w:hAnsi="宋体" w:cs="宋体" w:hint="eastAsia"/>
          <w:sz w:val="24"/>
        </w:rPr>
        <w:t>）</w:t>
      </w:r>
      <w:r w:rsidRPr="004906A2">
        <w:rPr>
          <w:rFonts w:ascii="宋体" w:eastAsia="宋体" w:hAnsi="宋体" w:cs="宋体" w:hint="eastAsia"/>
          <w:kern w:val="0"/>
          <w:sz w:val="24"/>
        </w:rPr>
        <w:t>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sz w:val="24"/>
        </w:rPr>
        <w:t>1）具有起升高度在20m以上</w:t>
      </w:r>
      <w:r w:rsidRPr="004906A2">
        <w:rPr>
          <w:rFonts w:ascii="宋体" w:eastAsia="宋体" w:hAnsi="宋体" w:cs="宋体" w:hint="eastAsia"/>
          <w:kern w:val="0"/>
          <w:sz w:val="24"/>
        </w:rPr>
        <w:t>30m以下</w:t>
      </w:r>
      <w:r w:rsidRPr="004906A2">
        <w:rPr>
          <w:rFonts w:ascii="宋体" w:eastAsia="宋体" w:hAnsi="宋体" w:cs="宋体" w:hint="eastAsia"/>
          <w:sz w:val="24"/>
        </w:rPr>
        <w:t>的固定式QTZ系列塔式起重机；</w:t>
      </w:r>
    </w:p>
    <w:p w:rsidR="000A57BE" w:rsidRPr="004906A2" w:rsidRDefault="009F5E00" w:rsidP="004906A2">
      <w:pPr>
        <w:widowControl/>
        <w:tabs>
          <w:tab w:val="left" w:pos="1800"/>
        </w:tabs>
        <w:spacing w:line="360" w:lineRule="auto"/>
        <w:ind w:firstLineChars="200" w:firstLine="480"/>
        <w:rPr>
          <w:rFonts w:ascii="宋体" w:eastAsia="宋体" w:hAnsi="宋体" w:cs="宋体"/>
          <w:sz w:val="24"/>
        </w:rPr>
      </w:pPr>
      <w:r w:rsidRPr="004906A2">
        <w:rPr>
          <w:rFonts w:ascii="宋体" w:eastAsia="宋体" w:hAnsi="宋体" w:cs="宋体" w:hint="eastAsia"/>
          <w:kern w:val="0"/>
          <w:sz w:val="24"/>
        </w:rPr>
        <w:t>2）塔机垂直爬梯应设置防坠落装置，塔机起重臂上设置安全带悬挂装置；</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3）具有规格1m×1m×1m的吊运专用水箱，专用</w:t>
      </w:r>
      <w:r w:rsidRPr="004906A2">
        <w:rPr>
          <w:rFonts w:ascii="宋体" w:eastAsia="宋体" w:hAnsi="宋体" w:cs="宋体" w:hint="eastAsia"/>
          <w:kern w:val="0"/>
          <w:sz w:val="24"/>
        </w:rPr>
        <w:t>吊索</w:t>
      </w:r>
      <w:r w:rsidRPr="004906A2">
        <w:rPr>
          <w:rFonts w:ascii="宋体" w:eastAsia="宋体" w:hAnsi="宋体" w:cs="宋体" w:hint="eastAsia"/>
          <w:sz w:val="24"/>
        </w:rPr>
        <w:t>等；</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sz w:val="24"/>
        </w:rPr>
      </w:pPr>
      <w:r w:rsidRPr="004906A2">
        <w:rPr>
          <w:rFonts w:ascii="宋体" w:eastAsia="宋体" w:hAnsi="宋体" w:cs="宋体" w:hint="eastAsia"/>
          <w:sz w:val="24"/>
        </w:rPr>
        <w:t>4）按规定在地面设置考核用水箱投放标识点和地标线。</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sz w:val="24"/>
        </w:rPr>
        <w:t>4.9.</w:t>
      </w:r>
      <w:r w:rsidRPr="004906A2">
        <w:rPr>
          <w:rFonts w:ascii="宋体" w:eastAsia="宋体" w:hAnsi="宋体" w:cs="宋体" w:hint="eastAsia"/>
          <w:kern w:val="0"/>
          <w:sz w:val="24"/>
        </w:rPr>
        <w:t>3.</w:t>
      </w:r>
      <w:r w:rsidRPr="004906A2">
        <w:rPr>
          <w:rFonts w:ascii="宋体" w:eastAsia="宋体" w:hAnsi="宋体" w:cs="宋体" w:hint="eastAsia"/>
          <w:sz w:val="24"/>
        </w:rPr>
        <w:t>建筑起重机械司机（</w:t>
      </w:r>
      <w:r w:rsidRPr="004906A2">
        <w:rPr>
          <w:rFonts w:ascii="宋体" w:eastAsia="宋体" w:hAnsi="宋体" w:cs="宋体" w:hint="eastAsia"/>
          <w:kern w:val="0"/>
          <w:sz w:val="24"/>
        </w:rPr>
        <w:t>施工升降机</w:t>
      </w:r>
      <w:r w:rsidRPr="004906A2">
        <w:rPr>
          <w:rFonts w:ascii="宋体" w:eastAsia="宋体" w:hAnsi="宋体" w:cs="宋体" w:hint="eastAsia"/>
          <w:sz w:val="24"/>
        </w:rPr>
        <w:t>）</w:t>
      </w:r>
      <w:r w:rsidRPr="004906A2">
        <w:rPr>
          <w:rFonts w:ascii="宋体" w:eastAsia="宋体" w:hAnsi="宋体" w:cs="宋体" w:hint="eastAsia"/>
          <w:kern w:val="0"/>
          <w:sz w:val="24"/>
        </w:rPr>
        <w:t>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1）具有升降行程不低于20m的SC200/200型施工升降机；</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2）施工升降机入口处应搭设双层防护棚，地面有清晰安全标线；</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3）施工升降机吊笼停置位置应当高于地平面，设置有排水沟。</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sz w:val="24"/>
        </w:rPr>
        <w:t>4.9.</w:t>
      </w:r>
      <w:r w:rsidRPr="004906A2">
        <w:rPr>
          <w:rFonts w:ascii="宋体" w:eastAsia="宋体" w:hAnsi="宋体" w:cs="宋体" w:hint="eastAsia"/>
          <w:kern w:val="0"/>
          <w:sz w:val="24"/>
        </w:rPr>
        <w:t>4.</w:t>
      </w:r>
      <w:r w:rsidRPr="004906A2">
        <w:rPr>
          <w:rFonts w:ascii="宋体" w:eastAsia="宋体" w:hAnsi="宋体" w:cs="宋体" w:hint="eastAsia"/>
          <w:sz w:val="24"/>
        </w:rPr>
        <w:t>建筑起重机械司机（</w:t>
      </w:r>
      <w:r w:rsidRPr="004906A2">
        <w:rPr>
          <w:rFonts w:ascii="宋体" w:eastAsia="宋体" w:hAnsi="宋体" w:cs="宋体" w:hint="eastAsia"/>
          <w:kern w:val="0"/>
          <w:sz w:val="24"/>
        </w:rPr>
        <w:t>物料提升机</w:t>
      </w:r>
      <w:r w:rsidRPr="004906A2">
        <w:rPr>
          <w:rFonts w:ascii="宋体" w:eastAsia="宋体" w:hAnsi="宋体" w:cs="宋体" w:hint="eastAsia"/>
          <w:sz w:val="24"/>
        </w:rPr>
        <w:t>）</w:t>
      </w:r>
      <w:r w:rsidRPr="004906A2">
        <w:rPr>
          <w:rFonts w:ascii="宋体" w:eastAsia="宋体" w:hAnsi="宋体" w:cs="宋体" w:hint="eastAsia"/>
          <w:kern w:val="0"/>
          <w:sz w:val="24"/>
        </w:rPr>
        <w:t>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1）具备行程高度不低于20m的SC100/100型物料提升机；</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2）物料提升机入口处搭设双层防护棚，地面有清晰安全标线；</w:t>
      </w:r>
    </w:p>
    <w:p w:rsidR="000A57BE" w:rsidRPr="004906A2" w:rsidRDefault="009F5E00" w:rsidP="004906A2">
      <w:pPr>
        <w:widowControl/>
        <w:tabs>
          <w:tab w:val="left" w:pos="1800"/>
        </w:tabs>
        <w:spacing w:line="360" w:lineRule="auto"/>
        <w:ind w:firstLineChars="200" w:firstLine="480"/>
        <w:jc w:val="left"/>
        <w:rPr>
          <w:rFonts w:ascii="宋体" w:eastAsia="宋体" w:hAnsi="宋体" w:cs="宋体"/>
          <w:kern w:val="0"/>
          <w:sz w:val="24"/>
        </w:rPr>
      </w:pPr>
      <w:r w:rsidRPr="004906A2">
        <w:rPr>
          <w:rFonts w:ascii="宋体" w:eastAsia="宋体" w:hAnsi="宋体" w:cs="宋体" w:hint="eastAsia"/>
          <w:kern w:val="0"/>
          <w:sz w:val="24"/>
        </w:rPr>
        <w:t>3）物料提升机吊笼停置位置应当高于地平面，设置有排水沟；</w:t>
      </w:r>
    </w:p>
    <w:p w:rsidR="000A57BE" w:rsidRPr="004906A2" w:rsidRDefault="009F5E00" w:rsidP="004906A2">
      <w:pPr>
        <w:spacing w:line="360" w:lineRule="auto"/>
        <w:ind w:firstLineChars="200" w:firstLine="480"/>
        <w:rPr>
          <w:rFonts w:ascii="宋体" w:eastAsia="宋体" w:hAnsi="宋体" w:cs="宋体"/>
          <w:sz w:val="24"/>
        </w:rPr>
      </w:pPr>
      <w:r w:rsidRPr="004906A2">
        <w:rPr>
          <w:rFonts w:ascii="宋体" w:eastAsia="宋体" w:hAnsi="宋体" w:cs="宋体" w:hint="eastAsia"/>
          <w:sz w:val="24"/>
        </w:rPr>
        <w:t>4）物料提升机考核操作位置应当距吊笼15m位置。</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sz w:val="24"/>
        </w:rPr>
        <w:t>4.9.</w:t>
      </w:r>
      <w:r w:rsidRPr="004906A2">
        <w:rPr>
          <w:rFonts w:ascii="宋体" w:eastAsia="宋体" w:hAnsi="宋体" w:cs="宋体" w:hint="eastAsia"/>
          <w:kern w:val="0"/>
          <w:sz w:val="24"/>
        </w:rPr>
        <w:t>5.</w:t>
      </w:r>
      <w:r w:rsidRPr="004906A2">
        <w:rPr>
          <w:rFonts w:ascii="宋体" w:eastAsia="宋体" w:hAnsi="宋体" w:cs="宋体" w:hint="eastAsia"/>
          <w:sz w:val="24"/>
        </w:rPr>
        <w:t>建筑起重机械</w:t>
      </w:r>
      <w:r w:rsidRPr="004906A2">
        <w:rPr>
          <w:rFonts w:ascii="宋体" w:eastAsia="宋体" w:hAnsi="宋体" w:cs="宋体" w:hint="eastAsia"/>
          <w:kern w:val="0"/>
          <w:sz w:val="24"/>
        </w:rPr>
        <w:t>安装拆卸工（塔式起重机）实操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1）具有QTZ型塔式起重机成套部件，包括基础节、标准节、起重臂、平衡臂、配重、塔帽等；</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lastRenderedPageBreak/>
        <w:t>2）具有安装拆卸高度15米的塔式起重机实操考核场地；</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3）具有塔式起重机安装拆卸用辅助起重设备和相应各类工机具。</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sz w:val="24"/>
        </w:rPr>
        <w:t>4.9.</w:t>
      </w:r>
      <w:r w:rsidRPr="004906A2">
        <w:rPr>
          <w:rFonts w:ascii="宋体" w:eastAsia="宋体" w:hAnsi="宋体" w:cs="宋体" w:hint="eastAsia"/>
          <w:kern w:val="0"/>
          <w:sz w:val="24"/>
        </w:rPr>
        <w:t>6.</w:t>
      </w:r>
      <w:r w:rsidRPr="004906A2">
        <w:rPr>
          <w:rFonts w:ascii="宋体" w:eastAsia="宋体" w:hAnsi="宋体" w:cs="宋体" w:hint="eastAsia"/>
          <w:sz w:val="24"/>
        </w:rPr>
        <w:t>建筑起重机械</w:t>
      </w:r>
      <w:r w:rsidRPr="004906A2">
        <w:rPr>
          <w:rFonts w:ascii="宋体" w:eastAsia="宋体" w:hAnsi="宋体" w:cs="宋体" w:hint="eastAsia"/>
          <w:kern w:val="0"/>
          <w:sz w:val="24"/>
        </w:rPr>
        <w:t>安装拆卸工（施工升降机）实操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1）具有SC200/200型施工升降机成套部件，包括导轨架、附着装置，吊笼等；</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2）具有安装拆卸高度15米的施工升降机实操考核场地；</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3）具有施工升降机安装拆卸用辅助起重设备和相应各类工机具。</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sz w:val="24"/>
        </w:rPr>
        <w:t>4.9.</w:t>
      </w:r>
      <w:r w:rsidRPr="004906A2">
        <w:rPr>
          <w:rFonts w:ascii="宋体" w:eastAsia="宋体" w:hAnsi="宋体" w:cs="宋体" w:hint="eastAsia"/>
          <w:kern w:val="0"/>
          <w:sz w:val="24"/>
        </w:rPr>
        <w:t>7.</w:t>
      </w:r>
      <w:r w:rsidRPr="004906A2">
        <w:rPr>
          <w:rFonts w:ascii="宋体" w:eastAsia="宋体" w:hAnsi="宋体" w:cs="宋体" w:hint="eastAsia"/>
          <w:sz w:val="24"/>
        </w:rPr>
        <w:t>建筑起重机械</w:t>
      </w:r>
      <w:r w:rsidRPr="004906A2">
        <w:rPr>
          <w:rFonts w:ascii="宋体" w:eastAsia="宋体" w:hAnsi="宋体" w:cs="宋体" w:hint="eastAsia"/>
          <w:kern w:val="0"/>
          <w:sz w:val="24"/>
        </w:rPr>
        <w:t>安装拆卸工（物料提升机）实操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1）具有SC100/100型物料提升机成套部件，包括导轨架、附着装置，吊笼等；</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2）具有安装拆卸高度15米的物料提升机实操考核场地；</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3）具有物料提升机安装拆卸用辅助起重设备和相应各类工机具。</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sz w:val="24"/>
        </w:rPr>
        <w:t>4.9.</w:t>
      </w:r>
      <w:r w:rsidRPr="004906A2">
        <w:rPr>
          <w:rFonts w:ascii="宋体" w:eastAsia="宋体" w:hAnsi="宋体" w:cs="宋体" w:hint="eastAsia"/>
          <w:kern w:val="0"/>
          <w:sz w:val="24"/>
        </w:rPr>
        <w:t>8.高处作业吊篮安装拆卸工实操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1）具有高处作业吊篮安装、拆卸、摆放的考核场地；</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2）具有高处作业吊篮成套部件，包括悬挂机构、提升机构、钢丝绳、配重等；</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3）具有高处作业吊篮安装、拆卸用各类工机具。</w:t>
      </w:r>
    </w:p>
    <w:p w:rsidR="000A57BE" w:rsidRPr="004906A2" w:rsidRDefault="009F5E00">
      <w:pPr>
        <w:widowControl/>
        <w:tabs>
          <w:tab w:val="left" w:pos="1800"/>
        </w:tabs>
        <w:spacing w:line="360" w:lineRule="auto"/>
        <w:rPr>
          <w:rFonts w:ascii="宋体" w:eastAsia="宋体" w:hAnsi="宋体" w:cs="宋体"/>
          <w:kern w:val="0"/>
          <w:sz w:val="24"/>
        </w:rPr>
      </w:pPr>
      <w:r w:rsidRPr="004906A2">
        <w:rPr>
          <w:rFonts w:ascii="宋体" w:eastAsia="宋体" w:hAnsi="宋体" w:cs="宋体" w:hint="eastAsia"/>
          <w:sz w:val="24"/>
        </w:rPr>
        <w:t>4.9.</w:t>
      </w:r>
      <w:r w:rsidRPr="004906A2">
        <w:rPr>
          <w:rFonts w:ascii="宋体" w:eastAsia="宋体" w:hAnsi="宋体" w:cs="宋体" w:hint="eastAsia"/>
          <w:kern w:val="0"/>
          <w:sz w:val="24"/>
        </w:rPr>
        <w:t>9.建筑起重司索信号工实操</w:t>
      </w:r>
      <w:r w:rsidRPr="004906A2">
        <w:rPr>
          <w:rFonts w:asciiTheme="majorEastAsia" w:eastAsiaTheme="majorEastAsia" w:hAnsiTheme="majorEastAsia" w:cstheme="majorEastAsia" w:hint="eastAsia"/>
          <w:sz w:val="24"/>
        </w:rPr>
        <w:t>考核场地应符合以下要求：</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1）具有起重司索信号工一次不少于10人的实操考核的场地；</w:t>
      </w:r>
    </w:p>
    <w:p w:rsidR="000A57BE" w:rsidRPr="004906A2" w:rsidRDefault="009F5E00" w:rsidP="004906A2">
      <w:pPr>
        <w:widowControl/>
        <w:tabs>
          <w:tab w:val="left" w:pos="1800"/>
        </w:tabs>
        <w:spacing w:line="360" w:lineRule="auto"/>
        <w:ind w:firstLineChars="200" w:firstLine="480"/>
        <w:rPr>
          <w:rFonts w:ascii="宋体" w:eastAsia="宋体" w:hAnsi="宋体" w:cs="宋体"/>
          <w:kern w:val="0"/>
          <w:sz w:val="24"/>
        </w:rPr>
      </w:pPr>
      <w:r w:rsidRPr="004906A2">
        <w:rPr>
          <w:rFonts w:ascii="宋体" w:eastAsia="宋体" w:hAnsi="宋体" w:cs="宋体" w:hint="eastAsia"/>
          <w:kern w:val="0"/>
          <w:sz w:val="24"/>
        </w:rPr>
        <w:t>2）具有起重司索信号工考核用</w:t>
      </w:r>
      <w:r w:rsidRPr="004906A2">
        <w:rPr>
          <w:rFonts w:ascii="宋体" w:eastAsia="宋体" w:hAnsi="宋体" w:cs="宋体" w:hint="eastAsia"/>
          <w:sz w:val="24"/>
        </w:rPr>
        <w:t>红绿色信号旗</w:t>
      </w:r>
      <w:r w:rsidRPr="004906A2">
        <w:rPr>
          <w:rFonts w:ascii="宋体" w:eastAsia="宋体" w:hAnsi="宋体" w:cs="宋体" w:hint="eastAsia"/>
          <w:kern w:val="0"/>
          <w:sz w:val="24"/>
        </w:rPr>
        <w:t>，各种钢丝绳、绳索等；</w:t>
      </w:r>
    </w:p>
    <w:p w:rsidR="000A57BE" w:rsidRPr="004906A2" w:rsidRDefault="009F5E00" w:rsidP="004906A2">
      <w:pPr>
        <w:spacing w:line="360" w:lineRule="auto"/>
        <w:ind w:firstLineChars="200" w:firstLine="480"/>
        <w:jc w:val="left"/>
        <w:rPr>
          <w:rFonts w:ascii="宋体" w:eastAsia="宋体" w:hAnsi="宋体" w:cs="宋体"/>
          <w:sz w:val="24"/>
        </w:rPr>
      </w:pPr>
      <w:r w:rsidRPr="004906A2">
        <w:rPr>
          <w:rFonts w:ascii="宋体" w:eastAsia="宋体" w:hAnsi="宋体" w:cs="宋体" w:hint="eastAsia"/>
          <w:kern w:val="0"/>
          <w:sz w:val="24"/>
        </w:rPr>
        <w:t>3）具有起重司索信号工考核用千斤顶、吊具、索具、</w:t>
      </w:r>
      <w:r w:rsidRPr="004906A2">
        <w:rPr>
          <w:rFonts w:ascii="宋体" w:eastAsia="宋体" w:hAnsi="宋体" w:cs="宋体" w:hint="eastAsia"/>
          <w:sz w:val="24"/>
        </w:rPr>
        <w:t>滑轮组等</w:t>
      </w:r>
      <w:r w:rsidRPr="004906A2">
        <w:rPr>
          <w:rFonts w:ascii="宋体" w:eastAsia="宋体" w:hAnsi="宋体" w:cs="宋体" w:hint="eastAsia"/>
          <w:kern w:val="0"/>
          <w:sz w:val="24"/>
        </w:rPr>
        <w:t>。</w:t>
      </w:r>
    </w:p>
    <w:sectPr w:rsidR="000A57BE" w:rsidRPr="004906A2" w:rsidSect="000A57BE">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48A8" w:rsidRDefault="002048A8" w:rsidP="000A57BE">
      <w:r>
        <w:separator/>
      </w:r>
    </w:p>
  </w:endnote>
  <w:endnote w:type="continuationSeparator" w:id="1">
    <w:p w:rsidR="002048A8" w:rsidRDefault="002048A8" w:rsidP="000A57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57BE" w:rsidRDefault="009F5E00">
    <w:pPr>
      <w:pStyle w:val="a3"/>
      <w:jc w:val="center"/>
      <w:rPr>
        <w:rFonts w:ascii="宋体" w:eastAsia="宋体" w:hAnsi="宋体" w:cs="宋体"/>
      </w:rPr>
    </w:pPr>
    <w:r>
      <w:rPr>
        <w:rFonts w:ascii="宋体" w:eastAsia="宋体" w:hAnsi="宋体" w:cs="宋体" w:hint="eastAsia"/>
      </w:rPr>
      <w:t xml:space="preserve">第 </w:t>
    </w:r>
    <w:r w:rsidR="00614071">
      <w:rPr>
        <w:rFonts w:ascii="宋体" w:eastAsia="宋体" w:hAnsi="宋体" w:cs="宋体" w:hint="eastAsia"/>
      </w:rPr>
      <w:fldChar w:fldCharType="begin"/>
    </w:r>
    <w:r>
      <w:rPr>
        <w:rFonts w:ascii="宋体" w:eastAsia="宋体" w:hAnsi="宋体" w:cs="宋体" w:hint="eastAsia"/>
      </w:rPr>
      <w:instrText xml:space="preserve"> PAGE  \* MERGEFORMAT </w:instrText>
    </w:r>
    <w:r w:rsidR="00614071">
      <w:rPr>
        <w:rFonts w:ascii="宋体" w:eastAsia="宋体" w:hAnsi="宋体" w:cs="宋体" w:hint="eastAsia"/>
      </w:rPr>
      <w:fldChar w:fldCharType="separate"/>
    </w:r>
    <w:r w:rsidR="00360E3E">
      <w:rPr>
        <w:rFonts w:ascii="宋体" w:eastAsia="宋体" w:hAnsi="宋体" w:cs="宋体"/>
        <w:noProof/>
      </w:rPr>
      <w:t>1</w:t>
    </w:r>
    <w:r w:rsidR="00614071">
      <w:rPr>
        <w:rFonts w:ascii="宋体" w:eastAsia="宋体" w:hAnsi="宋体" w:cs="宋体" w:hint="eastAsia"/>
      </w:rPr>
      <w:fldChar w:fldCharType="end"/>
    </w:r>
    <w:r>
      <w:rPr>
        <w:rFonts w:ascii="宋体" w:eastAsia="宋体" w:hAnsi="宋体" w:cs="宋体" w:hint="eastAsia"/>
      </w:rPr>
      <w:t xml:space="preserve"> 页 共 </w:t>
    </w:r>
    <w:fldSimple w:instr=" NUMPAGES  \* MERGEFORMAT ">
      <w:r w:rsidR="00360E3E" w:rsidRPr="00360E3E">
        <w:rPr>
          <w:rFonts w:ascii="宋体" w:eastAsia="宋体" w:hAnsi="宋体" w:cs="宋体"/>
          <w:noProof/>
        </w:rPr>
        <w:t>5</w:t>
      </w:r>
    </w:fldSimple>
    <w:r>
      <w:rPr>
        <w:rFonts w:ascii="宋体" w:eastAsia="宋体" w:hAnsi="宋体" w:cs="宋体" w:hint="eastAsia"/>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48A8" w:rsidRDefault="002048A8" w:rsidP="000A57BE">
      <w:r>
        <w:separator/>
      </w:r>
    </w:p>
  </w:footnote>
  <w:footnote w:type="continuationSeparator" w:id="1">
    <w:p w:rsidR="002048A8" w:rsidRDefault="002048A8" w:rsidP="000A57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DA0C4F"/>
    <w:multiLevelType w:val="singleLevel"/>
    <w:tmpl w:val="78DA0C4F"/>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E84571D"/>
    <w:rsid w:val="000A57BE"/>
    <w:rsid w:val="00130ECC"/>
    <w:rsid w:val="00145AD6"/>
    <w:rsid w:val="00163FCD"/>
    <w:rsid w:val="001920FB"/>
    <w:rsid w:val="002048A8"/>
    <w:rsid w:val="002922DE"/>
    <w:rsid w:val="00297EFC"/>
    <w:rsid w:val="002C0104"/>
    <w:rsid w:val="002F4C79"/>
    <w:rsid w:val="00336A76"/>
    <w:rsid w:val="00360E3E"/>
    <w:rsid w:val="004906A2"/>
    <w:rsid w:val="004A1B95"/>
    <w:rsid w:val="004B75CD"/>
    <w:rsid w:val="004D36BF"/>
    <w:rsid w:val="0051701C"/>
    <w:rsid w:val="00534570"/>
    <w:rsid w:val="005732FE"/>
    <w:rsid w:val="00614071"/>
    <w:rsid w:val="00623618"/>
    <w:rsid w:val="006722E9"/>
    <w:rsid w:val="006C19B1"/>
    <w:rsid w:val="007E5C42"/>
    <w:rsid w:val="00962CB6"/>
    <w:rsid w:val="009E213F"/>
    <w:rsid w:val="009F5E00"/>
    <w:rsid w:val="00A567D7"/>
    <w:rsid w:val="00A642C6"/>
    <w:rsid w:val="00C551DD"/>
    <w:rsid w:val="00D53D84"/>
    <w:rsid w:val="00DB4612"/>
    <w:rsid w:val="00E7602C"/>
    <w:rsid w:val="00F91DAD"/>
    <w:rsid w:val="00FC66CF"/>
    <w:rsid w:val="02CA33D5"/>
    <w:rsid w:val="03F4374B"/>
    <w:rsid w:val="044E6A04"/>
    <w:rsid w:val="04986B43"/>
    <w:rsid w:val="049A2CC1"/>
    <w:rsid w:val="04DB323A"/>
    <w:rsid w:val="04F82606"/>
    <w:rsid w:val="05FC48A0"/>
    <w:rsid w:val="06476CD8"/>
    <w:rsid w:val="06EC203E"/>
    <w:rsid w:val="0778164F"/>
    <w:rsid w:val="087D62D1"/>
    <w:rsid w:val="0929493F"/>
    <w:rsid w:val="09711921"/>
    <w:rsid w:val="099F6B7B"/>
    <w:rsid w:val="09A769B2"/>
    <w:rsid w:val="09B93F96"/>
    <w:rsid w:val="0A0142F7"/>
    <w:rsid w:val="0B317884"/>
    <w:rsid w:val="0C5B25A5"/>
    <w:rsid w:val="0CDA03EA"/>
    <w:rsid w:val="0E84571D"/>
    <w:rsid w:val="0FA554AB"/>
    <w:rsid w:val="106C3E1E"/>
    <w:rsid w:val="10DD3948"/>
    <w:rsid w:val="11156AA7"/>
    <w:rsid w:val="13762B1D"/>
    <w:rsid w:val="14037B8D"/>
    <w:rsid w:val="154C56CD"/>
    <w:rsid w:val="162A3DE1"/>
    <w:rsid w:val="16656F95"/>
    <w:rsid w:val="16697357"/>
    <w:rsid w:val="16B56DC8"/>
    <w:rsid w:val="171522E8"/>
    <w:rsid w:val="18535E74"/>
    <w:rsid w:val="18C54165"/>
    <w:rsid w:val="190519BF"/>
    <w:rsid w:val="19812E74"/>
    <w:rsid w:val="19A81ED0"/>
    <w:rsid w:val="1A621235"/>
    <w:rsid w:val="1A917370"/>
    <w:rsid w:val="1ABD4D12"/>
    <w:rsid w:val="1B770D3B"/>
    <w:rsid w:val="1CE30598"/>
    <w:rsid w:val="1DA830E1"/>
    <w:rsid w:val="1DFE7800"/>
    <w:rsid w:val="1FEE41A5"/>
    <w:rsid w:val="210C245E"/>
    <w:rsid w:val="215828D9"/>
    <w:rsid w:val="21AB2C8C"/>
    <w:rsid w:val="234077A0"/>
    <w:rsid w:val="23414DA3"/>
    <w:rsid w:val="243A3D82"/>
    <w:rsid w:val="249E4AB2"/>
    <w:rsid w:val="27CF3E3C"/>
    <w:rsid w:val="27F8646F"/>
    <w:rsid w:val="280D1959"/>
    <w:rsid w:val="283807B5"/>
    <w:rsid w:val="28E50A08"/>
    <w:rsid w:val="28E959D3"/>
    <w:rsid w:val="297310D8"/>
    <w:rsid w:val="299C6476"/>
    <w:rsid w:val="2B016DC4"/>
    <w:rsid w:val="2B3C1578"/>
    <w:rsid w:val="2CDC6B2C"/>
    <w:rsid w:val="2D2D60BF"/>
    <w:rsid w:val="2D8D0377"/>
    <w:rsid w:val="2EAB3477"/>
    <w:rsid w:val="2EB117C6"/>
    <w:rsid w:val="2F27174C"/>
    <w:rsid w:val="3006056E"/>
    <w:rsid w:val="30EF29A3"/>
    <w:rsid w:val="32250073"/>
    <w:rsid w:val="331F5887"/>
    <w:rsid w:val="337B71A0"/>
    <w:rsid w:val="33DE3DFD"/>
    <w:rsid w:val="353839AB"/>
    <w:rsid w:val="36130D45"/>
    <w:rsid w:val="36FA4CAB"/>
    <w:rsid w:val="371F6C3E"/>
    <w:rsid w:val="37F5172C"/>
    <w:rsid w:val="38611632"/>
    <w:rsid w:val="388E404C"/>
    <w:rsid w:val="39D90D69"/>
    <w:rsid w:val="3A886542"/>
    <w:rsid w:val="3B153831"/>
    <w:rsid w:val="3B2A19A7"/>
    <w:rsid w:val="3C790F4A"/>
    <w:rsid w:val="3D1A7EFE"/>
    <w:rsid w:val="40C57B11"/>
    <w:rsid w:val="41C37728"/>
    <w:rsid w:val="42C546AC"/>
    <w:rsid w:val="44690F44"/>
    <w:rsid w:val="4571663E"/>
    <w:rsid w:val="45E37D10"/>
    <w:rsid w:val="45FE148D"/>
    <w:rsid w:val="46034159"/>
    <w:rsid w:val="477275C4"/>
    <w:rsid w:val="47756FF3"/>
    <w:rsid w:val="485331D7"/>
    <w:rsid w:val="48C8267D"/>
    <w:rsid w:val="49FB346C"/>
    <w:rsid w:val="4ADE6C01"/>
    <w:rsid w:val="4B021721"/>
    <w:rsid w:val="4C4D55D4"/>
    <w:rsid w:val="4C967323"/>
    <w:rsid w:val="4CA9019D"/>
    <w:rsid w:val="4CB32921"/>
    <w:rsid w:val="4D2521A3"/>
    <w:rsid w:val="4DA66B1F"/>
    <w:rsid w:val="4E654134"/>
    <w:rsid w:val="4E985BBB"/>
    <w:rsid w:val="4F806224"/>
    <w:rsid w:val="509710BF"/>
    <w:rsid w:val="522D3FF3"/>
    <w:rsid w:val="526E623A"/>
    <w:rsid w:val="537F6DBE"/>
    <w:rsid w:val="53ED07DF"/>
    <w:rsid w:val="548C3ACF"/>
    <w:rsid w:val="552278B5"/>
    <w:rsid w:val="55FE49AB"/>
    <w:rsid w:val="5605389C"/>
    <w:rsid w:val="56807D5A"/>
    <w:rsid w:val="57A05801"/>
    <w:rsid w:val="58DA57F5"/>
    <w:rsid w:val="5AEA75AA"/>
    <w:rsid w:val="5C546BC6"/>
    <w:rsid w:val="5FB11B71"/>
    <w:rsid w:val="601F69DB"/>
    <w:rsid w:val="609F25C1"/>
    <w:rsid w:val="60AA3FF0"/>
    <w:rsid w:val="614A2B00"/>
    <w:rsid w:val="62934CD3"/>
    <w:rsid w:val="62994485"/>
    <w:rsid w:val="63372880"/>
    <w:rsid w:val="63EA6261"/>
    <w:rsid w:val="66162B89"/>
    <w:rsid w:val="67112111"/>
    <w:rsid w:val="67156C44"/>
    <w:rsid w:val="673B23AD"/>
    <w:rsid w:val="6962370F"/>
    <w:rsid w:val="696B3BA0"/>
    <w:rsid w:val="6C8030B4"/>
    <w:rsid w:val="6CD3348E"/>
    <w:rsid w:val="6D20515C"/>
    <w:rsid w:val="6D2832F5"/>
    <w:rsid w:val="6D4F2CEF"/>
    <w:rsid w:val="6D803CF5"/>
    <w:rsid w:val="6E2E6479"/>
    <w:rsid w:val="6E4B75F0"/>
    <w:rsid w:val="6E9666F8"/>
    <w:rsid w:val="6F412CB0"/>
    <w:rsid w:val="6F7B66E4"/>
    <w:rsid w:val="725F4358"/>
    <w:rsid w:val="730D00E2"/>
    <w:rsid w:val="73877EDC"/>
    <w:rsid w:val="73B67BEF"/>
    <w:rsid w:val="743B6EEF"/>
    <w:rsid w:val="746B6658"/>
    <w:rsid w:val="76A273A8"/>
    <w:rsid w:val="77BC27FF"/>
    <w:rsid w:val="78382DC8"/>
    <w:rsid w:val="78870DE8"/>
    <w:rsid w:val="78E16C09"/>
    <w:rsid w:val="79E34B03"/>
    <w:rsid w:val="7B2A1DC8"/>
    <w:rsid w:val="7B5A5C05"/>
    <w:rsid w:val="7B7F51D0"/>
    <w:rsid w:val="7BE512D6"/>
    <w:rsid w:val="7D701261"/>
    <w:rsid w:val="7D83233C"/>
    <w:rsid w:val="7D890DD0"/>
    <w:rsid w:val="7DDD0242"/>
    <w:rsid w:val="7DE5700E"/>
    <w:rsid w:val="7E197C4F"/>
    <w:rsid w:val="7E7A45DD"/>
    <w:rsid w:val="7EBD5928"/>
    <w:rsid w:val="7F837A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57BE"/>
    <w:pPr>
      <w:widowControl w:val="0"/>
      <w:jc w:val="both"/>
    </w:pPr>
    <w:rPr>
      <w:kern w:val="2"/>
      <w:sz w:val="21"/>
      <w:szCs w:val="24"/>
    </w:rPr>
  </w:style>
  <w:style w:type="paragraph" w:styleId="1">
    <w:name w:val="heading 1"/>
    <w:basedOn w:val="a"/>
    <w:next w:val="a"/>
    <w:qFormat/>
    <w:rsid w:val="000A57BE"/>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0A57BE"/>
    <w:pPr>
      <w:tabs>
        <w:tab w:val="center" w:pos="4153"/>
        <w:tab w:val="right" w:pos="8306"/>
      </w:tabs>
      <w:snapToGrid w:val="0"/>
      <w:jc w:val="left"/>
    </w:pPr>
    <w:rPr>
      <w:sz w:val="18"/>
    </w:rPr>
  </w:style>
  <w:style w:type="paragraph" w:styleId="a4">
    <w:name w:val="header"/>
    <w:basedOn w:val="a"/>
    <w:qFormat/>
    <w:rsid w:val="000A57B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Strong"/>
    <w:basedOn w:val="a0"/>
    <w:qFormat/>
    <w:rsid w:val="000A57BE"/>
    <w:rPr>
      <w:b/>
    </w:rPr>
  </w:style>
  <w:style w:type="character" w:customStyle="1" w:styleId="zhenwen141">
    <w:name w:val="zhenwen141"/>
    <w:qFormat/>
    <w:rsid w:val="000A57BE"/>
    <w:rPr>
      <w:rFonts w:ascii="ˎ̥" w:hAnsi="ˎ̥" w:hint="default"/>
      <w:sz w:val="21"/>
      <w:szCs w:val="21"/>
    </w:rPr>
  </w:style>
  <w:style w:type="paragraph" w:styleId="a6">
    <w:name w:val="List Paragraph"/>
    <w:basedOn w:val="a"/>
    <w:uiPriority w:val="99"/>
    <w:qFormat/>
    <w:rsid w:val="000A57B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293A3CB-1474-4DA8-8DBE-4701146D0B0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542</Words>
  <Characters>3093</Characters>
  <Application>Microsoft Office Word</Application>
  <DocSecurity>0</DocSecurity>
  <Lines>25</Lines>
  <Paragraphs>7</Paragraphs>
  <ScaleCrop>false</ScaleCrop>
  <Company>Microsoft</Company>
  <LinksUpToDate>false</LinksUpToDate>
  <CharactersWithSpaces>3628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丁金颍</cp:lastModifiedBy>
  <cp:revision>2</cp:revision>
  <dcterms:created xsi:type="dcterms:W3CDTF">2018-08-31T08:13:00Z</dcterms:created>
  <dcterms:modified xsi:type="dcterms:W3CDTF">2018-08-31T08:13:00Z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2052-11.1.0.7764</vt:lpwstr>
  </property>
</Properties>
</file>